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8"/>
          <w:szCs w:val="36"/>
          <w:lang w:val="en-US" w:eastAsia="zh-CN"/>
        </w:rPr>
      </w:pPr>
      <w:r>
        <w:rPr>
          <w:rFonts w:hint="eastAsia"/>
          <w:b/>
          <w:bCs/>
          <w:sz w:val="28"/>
          <w:szCs w:val="36"/>
          <w:lang w:val="en-US" w:eastAsia="zh-CN"/>
        </w:rPr>
        <w:t>读书笔记六：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什么是区块链呢？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rPr>
        <w:t>区块链其实就相当于一个去中介化的数据库，是由一串数据块组成的。它的每一个数据块当中都包含了一次比特币网络交易的信息，而这些都是用于验证其信息的有效性和生成下一个区块的。狭义的来讲，区块链是就是一种按照时间顺序来将数据区块以顺序相连的方式组合成的一种链式数据结构，并以密码学方式保证的不可篡改和不可伪造的分布式账本。而从广义来讲，区块链其实是一种分布式基础架构与计算方式，它是用于保证数据传输和访问的安全的</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在我们的生活中，区块链无处不在。例如，我们每天都要填报自己的健康状况信息，通过四级网格管理员层层审核，实现信息的共享与传递。</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2015年10月，《经济学人》刊发了题为The Trust Machine的封面文章介绍区块链技术，文章内提到：区块链能让原本没有信任基础的多方，在不用通过权威第三方介入的情况下，能够互相合作。简单来说，区块链就是一个产生信用的“机器”。如果亲要追根究底地问，区块链是怎么做到这一点的？那就绕不开一个生涩的词了：“分布式账本”。可以简单把“分布式账本”想象成一个带着时间戳的、不可伪造的全网公共账本。每个人可以监督，但是没有任何一个人能完全掌控。而区块链的所有参与者，都可以保持这个账本的时刻更新。从谷歌搜索趋势上看，区块链开始受到世界的关注是在2012年左右。而在中国，区块链的热度迟来了三年——百度指数显示，区块链开始在中国成为热搜词，是2015年8月末。</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为什么中国会在这个时候出现一波热潮呢？去年8月的时候，中国万向控股出资成立了万向区块链实验室，成为中国首个致力于推动区块链技术的实际应用的研究机构，而实验室发起人，是中国万向控股副董事长肖风博士和一批区块链行业的重量级参与者。从那以后，区块链在中国就渐渐找到了存在感，开始成为许多行业都竞相要研究和应用的技术了。区块链在比特币的应用场景体现在，比特币交易者不断地在往这个账本上记录交易信息，这个账本绝对真实可信。除比特币交易外，区块链还可以记录别的信息。这些信息一但被记录在区块链上，就形成了和比特币一样的效果——不可篡改、全网公开、有严格顺序的信息。这是区块链本身最大的价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ODgxOTc2NmE0MTI1MzdkMDFiYmQ2ODI3ODk2NTcifQ=="/>
  </w:docVars>
  <w:rsids>
    <w:rsidRoot w:val="3EC96C09"/>
    <w:rsid w:val="3EC96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2022-12-01T07:48:00Z</dcterms:created>
  <dc:creator>王俏玥</dc:creator>
  <cp:lastModifiedBy>王俏玥</cp:lastModifiedBy>
  <dcterms:modified xsi:type="dcterms:W3CDTF">2022-12-01T07:57:58Z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8B2A14321C6E46FBA51456682ADABACD</vt:lpwstr>
  </property>
</Properties>
</file>